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e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360" w:lineRule="auto"/>
        <w:ind w:firstLine="562" w:firstLineChars="200"/>
        <w:jc w:val="center"/>
        <w:rPr>
          <w:rFonts w:ascii="宋体" w:hAnsi="宋体" w:cs="宋体"/>
          <w:sz w:val="24"/>
        </w:rPr>
      </w:pPr>
      <w:r>
        <w:rPr>
          <w:rFonts w:ascii="黑体" w:hAnsi="黑体" w:eastAsia="黑体" w:cs="黑体"/>
          <w:b/>
          <w:bCs/>
          <w:sz w:val="28"/>
          <w:szCs w:val="28"/>
        </w:rP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>
        <w:rPr>
          <w:rFonts w:ascii="黑体" w:hAnsi="黑体" w:eastAsia="黑体" w:cs="黑体"/>
          <w:b/>
          <w:bCs/>
          <w:sz w:val="28"/>
          <w:szCs w:val="28"/>
        </w:rPr>
        <w:instrText xml:space="preserve">ADDIN CNKISM.UserStyle</w:instrText>
      </w:r>
      <w:r>
        <w:rPr>
          <w:rFonts w:ascii="黑体" w:hAnsi="黑体" w:eastAsia="黑体" w:cs="黑体"/>
          <w:b/>
          <w:bCs/>
          <w:sz w:val="28"/>
          <w:szCs w:val="28"/>
        </w:rPr>
        <w:fldChar w:fldCharType="end"/>
      </w:r>
      <w:r>
        <w:rPr>
          <w:rFonts w:hint="eastAsia" w:ascii="黑体" w:hAnsi="黑体" w:eastAsia="黑体" w:cs="黑体"/>
          <w:b/>
          <w:bCs/>
          <w:sz w:val="28"/>
          <w:szCs w:val="28"/>
        </w:rPr>
        <w:t>论文著作权许可使用协议及作者贡献声明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eastAsia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论文题目：</w:t>
      </w:r>
      <w:r>
        <w:rPr>
          <w:rFonts w:hint="eastAsia" w:ascii="宋体" w:hAnsi="宋体" w:cs="宋体"/>
          <w:sz w:val="24"/>
          <w:u w:val="single"/>
        </w:rPr>
        <w:t xml:space="preserve">                                                       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作者（依序排列）：</w:t>
      </w:r>
      <w:r>
        <w:rPr>
          <w:rFonts w:hint="eastAsia" w:ascii="宋体" w:hAnsi="宋体" w:cs="宋体"/>
          <w:sz w:val="24"/>
          <w:u w:val="single"/>
        </w:rPr>
        <w:t xml:space="preserve">                                                </w:t>
      </w:r>
    </w:p>
    <w:p>
      <w:pPr>
        <w:spacing w:line="440" w:lineRule="exact"/>
        <w:ind w:firstLine="480" w:firstLineChars="200"/>
        <w:rPr>
          <w:rFonts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投稿期刊（下简称“期刊”）：</w:t>
      </w:r>
      <w:r>
        <w:rPr>
          <w:rFonts w:hint="eastAsia" w:ascii="宋体" w:hAnsi="宋体" w:cs="宋体"/>
          <w:sz w:val="24"/>
          <w:u w:val="single"/>
        </w:rPr>
        <w:t xml:space="preserve">《军事运筹与评估》 </w:t>
      </w:r>
    </w:p>
    <w:p>
      <w:pPr>
        <w:spacing w:before="156" w:beforeLines="50" w:line="36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一、全体作者同意，上述提交本刊发表的论文一经本刊录用，作者即将论文整体以及附属于论文的图、表、摘要及增强出版内容（如</w:t>
      </w:r>
      <w:r>
        <w:rPr>
          <w:rFonts w:ascii="宋体" w:hAnsi="宋体" w:eastAsia="宋体" w:cs="宋体"/>
          <w:sz w:val="24"/>
        </w:rPr>
        <w:t>论文研究问题、研究思想、方法、过程、数据、结果的详细资料，包括理论推导和实验过程</w:t>
      </w:r>
      <w:r>
        <w:rPr>
          <w:rFonts w:hint="eastAsia" w:ascii="宋体" w:hAnsi="宋体" w:eastAsia="宋体" w:cs="宋体"/>
          <w:sz w:val="24"/>
        </w:rPr>
        <w:t>等内容</w:t>
      </w:r>
      <w:r>
        <w:rPr>
          <w:rFonts w:hint="eastAsia" w:ascii="宋体" w:hAnsi="宋体" w:cs="宋体"/>
          <w:sz w:val="24"/>
        </w:rPr>
        <w:t>）或者其他可以从论文中提取部分的全部复制传播的权利——包括但不限于复制权、发行权、信息网络传播权、表演权、翻译权、汇编权、改编权等著作财产权许可给《军事</w:t>
      </w:r>
      <w:r>
        <w:rPr>
          <w:rFonts w:ascii="宋体" w:hAnsi="宋体" w:cs="宋体"/>
          <w:sz w:val="24"/>
        </w:rPr>
        <w:t>运筹与评估</w:t>
      </w:r>
      <w:r>
        <w:rPr>
          <w:rFonts w:hint="eastAsia" w:ascii="宋体" w:hAnsi="宋体" w:cs="宋体"/>
          <w:sz w:val="24"/>
        </w:rPr>
        <w:t>》编辑部（下称“编辑部”）使用，编辑部有权通过包括但不限于以下方式使用：</w:t>
      </w:r>
    </w:p>
    <w:p>
      <w:pPr>
        <w:pStyle w:val="8"/>
        <w:tabs>
          <w:tab w:val="left" w:pos="851"/>
        </w:tabs>
        <w:spacing w:line="36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1.以各种已知或将来可能出现的形态、格式和介质（包括但不限于纸质、光盘、磁盘、网络等形式）复制、发行、传播该论文；</w:t>
      </w:r>
    </w:p>
    <w:p>
      <w:pPr>
        <w:pStyle w:val="8"/>
        <w:tabs>
          <w:tab w:val="left" w:pos="851"/>
        </w:tabs>
        <w:spacing w:line="36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2.翻译、改编、汇编该论文，以及利用该论文中的图表，摘要或任何部分衍生其他作品。</w:t>
      </w:r>
    </w:p>
    <w:p>
      <w:pPr>
        <w:pStyle w:val="8"/>
        <w:tabs>
          <w:tab w:val="left" w:pos="851"/>
        </w:tabs>
        <w:spacing w:line="36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3.以各种表达形式（包括但不限于口头、书面）表演传播该论文。</w:t>
      </w:r>
    </w:p>
    <w:p>
      <w:pPr>
        <w:pStyle w:val="8"/>
        <w:tabs>
          <w:tab w:val="left" w:pos="851"/>
        </w:tabs>
        <w:spacing w:line="36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4.许可中国知网、万方</w:t>
      </w:r>
      <w:r>
        <w:rPr>
          <w:rFonts w:ascii="宋体" w:hAnsi="宋体" w:cs="宋体"/>
          <w:sz w:val="24"/>
        </w:rPr>
        <w:t>、维普</w:t>
      </w:r>
      <w:r>
        <w:rPr>
          <w:rFonts w:hint="eastAsia" w:ascii="宋体" w:hAnsi="宋体" w:cs="宋体"/>
          <w:sz w:val="24"/>
        </w:rPr>
        <w:t>、</w:t>
      </w:r>
      <w:r>
        <w:rPr>
          <w:rFonts w:ascii="宋体" w:hAnsi="宋体" w:cs="宋体"/>
          <w:sz w:val="24"/>
        </w:rPr>
        <w:t>超星</w:t>
      </w:r>
      <w:r>
        <w:rPr>
          <w:rFonts w:hint="eastAsia" w:ascii="宋体" w:hAnsi="宋体" w:cs="宋体"/>
          <w:sz w:val="24"/>
        </w:rPr>
        <w:t>等复制、发行、汇编、信息网络传播</w:t>
      </w:r>
      <w:r>
        <w:rPr>
          <w:rFonts w:ascii="宋体" w:hAnsi="宋体" w:cs="宋体"/>
          <w:sz w:val="24"/>
        </w:rPr>
        <w:t>该</w:t>
      </w:r>
      <w:r>
        <w:rPr>
          <w:rFonts w:hint="eastAsia" w:ascii="宋体" w:hAnsi="宋体" w:cs="宋体"/>
          <w:sz w:val="24"/>
        </w:rPr>
        <w:t>论文</w:t>
      </w:r>
      <w:r>
        <w:rPr>
          <w:rFonts w:hint="eastAsia" w:ascii="宋体" w:hAnsi="宋体" w:cs="宋体"/>
          <w:b/>
          <w:bCs/>
          <w:sz w:val="24"/>
        </w:rPr>
        <w:t>（</w:t>
      </w:r>
      <w:r>
        <w:rPr>
          <w:rFonts w:hint="eastAsia" w:ascii="宋体" w:hAnsi="宋体" w:cs="宋体"/>
          <w:b/>
          <w:bCs/>
          <w:sz w:val="24"/>
          <w:u w:val="single"/>
        </w:rPr>
        <w:t>提示：如作者不同意许可，需在第八条特别声明</w:t>
      </w:r>
      <w:r>
        <w:rPr>
          <w:rFonts w:hint="eastAsia" w:ascii="宋体" w:hAnsi="宋体" w:cs="宋体"/>
          <w:b/>
          <w:bCs/>
          <w:sz w:val="24"/>
        </w:rPr>
        <w:t>）。</w:t>
      </w:r>
    </w:p>
    <w:p>
      <w:pPr>
        <w:pStyle w:val="8"/>
        <w:tabs>
          <w:tab w:val="left" w:pos="851"/>
        </w:tabs>
        <w:spacing w:line="36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二、许可期限：著作权保护期限。</w:t>
      </w:r>
    </w:p>
    <w:p>
      <w:pPr>
        <w:pStyle w:val="8"/>
        <w:tabs>
          <w:tab w:val="left" w:pos="851"/>
        </w:tabs>
        <w:spacing w:line="36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三、许可使用范围：全球范围。</w:t>
      </w:r>
    </w:p>
    <w:p>
      <w:pPr>
        <w:pStyle w:val="8"/>
        <w:tabs>
          <w:tab w:val="left" w:pos="851"/>
        </w:tabs>
        <w:spacing w:line="360" w:lineRule="exact"/>
        <w:ind w:firstLine="480"/>
        <w:rPr>
          <w:rFonts w:ascii="宋体" w:hAnsi="宋体" w:eastAsia="宋体" w:cs="宋体"/>
          <w:sz w:val="24"/>
        </w:rPr>
      </w:pPr>
      <w:r>
        <w:rPr>
          <w:rFonts w:hint="eastAsia" w:ascii="宋体" w:hAnsi="宋体" w:cs="宋体"/>
          <w:sz w:val="24"/>
        </w:rPr>
        <w:t>四、许可费用：论文录用后，本刊向作者一次性支付稿酬及许可费（含转许可费），标准另行协商确定。</w:t>
      </w:r>
    </w:p>
    <w:p>
      <w:pPr>
        <w:pStyle w:val="8"/>
        <w:tabs>
          <w:tab w:val="left" w:pos="851"/>
        </w:tabs>
        <w:spacing w:line="360" w:lineRule="exact"/>
        <w:ind w:firstLine="480"/>
        <w:rPr>
          <w:rFonts w:ascii="宋体" w:hAnsi="宋体" w:eastAsia="宋体" w:cs="宋体"/>
          <w:sz w:val="24"/>
        </w:rPr>
      </w:pPr>
      <w:r>
        <w:rPr>
          <w:rFonts w:hint="eastAsia" w:ascii="宋体" w:hAnsi="宋体" w:cs="宋体"/>
          <w:sz w:val="24"/>
        </w:rPr>
        <w:t>五、知识产权承诺</w:t>
      </w:r>
    </w:p>
    <w:p>
      <w:pPr>
        <w:pStyle w:val="8"/>
        <w:tabs>
          <w:tab w:val="left" w:pos="851"/>
        </w:tabs>
        <w:spacing w:line="36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作者保证所投论文为原创作品，并且</w:t>
      </w:r>
      <w:r>
        <w:rPr>
          <w:rFonts w:ascii="宋体" w:hAnsi="宋体" w:cs="宋体"/>
          <w:sz w:val="24"/>
        </w:rPr>
        <w:t>不涉及国家和军事秘密，</w:t>
      </w:r>
      <w:r>
        <w:rPr>
          <w:rFonts w:hint="eastAsia" w:ascii="宋体" w:hAnsi="宋体" w:cs="宋体"/>
          <w:sz w:val="24"/>
        </w:rPr>
        <w:t>不存在侵犯第三人著作权的情形，不存在</w:t>
      </w:r>
      <w:r>
        <w:rPr>
          <w:rFonts w:ascii="宋体" w:hAnsi="宋体" w:cs="宋体"/>
          <w:sz w:val="24"/>
        </w:rPr>
        <w:t>一稿多投问题，</w:t>
      </w:r>
      <w:r>
        <w:rPr>
          <w:rFonts w:hint="eastAsia" w:ascii="宋体" w:hAnsi="宋体" w:cs="宋体"/>
          <w:sz w:val="24"/>
        </w:rPr>
        <w:t>否则产生的责任由作者承担。</w:t>
      </w:r>
    </w:p>
    <w:p>
      <w:pPr>
        <w:pStyle w:val="8"/>
        <w:tabs>
          <w:tab w:val="left" w:pos="851"/>
        </w:tabs>
        <w:spacing w:line="36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六、双方因履行本协议而产生的争议应协商解决，协商不成的任何一方可向编辑部所在地有管辖权的人民法院起诉。</w:t>
      </w:r>
    </w:p>
    <w:p>
      <w:pPr>
        <w:numPr>
          <w:ilvl w:val="255"/>
          <w:numId w:val="0"/>
        </w:numPr>
        <w:spacing w:line="360" w:lineRule="exact"/>
        <w:ind w:firstLine="481" w:firstLineChars="200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七、本协议需全体作者签字，自签字之日起生效。协议签署后需将协议电子版上传至投稿系统或者发送至编辑部邮箱，协议原件需邮寄至编辑部存档。</w:t>
      </w:r>
      <w:r>
        <w:rPr>
          <w:rFonts w:hint="eastAsia" w:ascii="宋体" w:hAnsi="宋体" w:eastAsia="宋体" w:cs="宋体"/>
          <w:b/>
          <w:bCs/>
          <w:sz w:val="24"/>
        </w:rPr>
        <w:t>若所投论文最终未被录用的，则本协议自动失效。</w:t>
      </w:r>
    </w:p>
    <w:p>
      <w:pPr>
        <w:spacing w:line="360" w:lineRule="exact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 xml:space="preserve">    八、特别声明内容：__________________________________________。</w:t>
      </w:r>
    </w:p>
    <w:p>
      <w:pPr>
        <w:adjustRightInd w:val="0"/>
        <w:snapToGrid w:val="0"/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（以下无正文）</w:t>
      </w:r>
    </w:p>
    <w:p>
      <w:pPr>
        <w:ind w:firstLine="120" w:firstLineChars="5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b/>
          <w:sz w:val="24"/>
        </w:rPr>
        <w:t>全体作者签名</w:t>
      </w:r>
      <w:r>
        <w:rPr>
          <w:rFonts w:hint="eastAsia" w:ascii="宋体" w:hAnsi="宋体" w:cs="宋体"/>
          <w:sz w:val="24"/>
        </w:rPr>
        <w:t>：</w:t>
      </w:r>
      <w:r>
        <w:rPr>
          <w:rFonts w:ascii="宋体" w:hAnsi="宋体" w:cs="宋体"/>
          <w:sz w:val="24"/>
        </w:rPr>
        <w:t xml:space="preserve"> </w:t>
      </w:r>
    </w:p>
    <w:tbl>
      <w:tblPr>
        <w:tblStyle w:val="6"/>
        <w:tblW w:w="793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7"/>
        <w:gridCol w:w="1660"/>
        <w:gridCol w:w="3544"/>
        <w:gridCol w:w="18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7" w:type="dxa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序号</w:t>
            </w:r>
          </w:p>
        </w:tc>
        <w:tc>
          <w:tcPr>
            <w:tcW w:w="1660" w:type="dxa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作者姓名</w:t>
            </w:r>
          </w:p>
          <w:p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(本人手签)</w:t>
            </w:r>
          </w:p>
        </w:tc>
        <w:tc>
          <w:tcPr>
            <w:tcW w:w="3544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作者身份证号</w:t>
            </w: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签署日期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887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1660" w:type="dxa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3544" w:type="dxa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842" w:type="dxa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887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1660" w:type="dxa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3544" w:type="dxa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842" w:type="dxa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887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</w:t>
            </w:r>
          </w:p>
        </w:tc>
        <w:tc>
          <w:tcPr>
            <w:tcW w:w="1660" w:type="dxa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3544" w:type="dxa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842" w:type="dxa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887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</w:t>
            </w:r>
          </w:p>
        </w:tc>
        <w:tc>
          <w:tcPr>
            <w:tcW w:w="1660" w:type="dxa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3544" w:type="dxa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842" w:type="dxa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</w:tbl>
    <w:p/>
    <w:p>
      <w:pPr>
        <w:widowControl/>
        <w:jc w:val="left"/>
      </w:pPr>
      <w:r>
        <w:br w:type="page"/>
      </w:r>
    </w:p>
    <w:p>
      <w:pPr>
        <w:jc w:val="center"/>
        <w:rPr>
          <w:rFonts w:ascii="华文中宋" w:hAnsi="华文中宋" w:eastAsia="华文中宋"/>
          <w:sz w:val="40"/>
          <w:szCs w:val="44"/>
        </w:rPr>
      </w:pPr>
      <w:r>
        <w:rPr>
          <w:rFonts w:hint="eastAsia" w:ascii="华文中宋" w:hAnsi="华文中宋" w:eastAsia="华文中宋"/>
          <w:sz w:val="40"/>
          <w:szCs w:val="44"/>
        </w:rPr>
        <w:t>科研</w:t>
      </w:r>
      <w:r>
        <w:rPr>
          <w:rFonts w:ascii="华文中宋" w:hAnsi="华文中宋" w:eastAsia="华文中宋"/>
          <w:sz w:val="40"/>
          <w:szCs w:val="44"/>
        </w:rPr>
        <w:t>诚信承诺</w:t>
      </w:r>
      <w:r>
        <w:rPr>
          <w:rFonts w:hint="eastAsia" w:ascii="华文中宋" w:hAnsi="华文中宋" w:eastAsia="华文中宋"/>
          <w:sz w:val="40"/>
          <w:szCs w:val="44"/>
        </w:rPr>
        <w:t>及作者</w:t>
      </w:r>
      <w:r>
        <w:rPr>
          <w:rFonts w:ascii="华文中宋" w:hAnsi="华文中宋" w:eastAsia="华文中宋"/>
          <w:sz w:val="40"/>
          <w:szCs w:val="44"/>
        </w:rPr>
        <w:t>贡献</w:t>
      </w:r>
      <w:r>
        <w:rPr>
          <w:rFonts w:hint="eastAsia" w:ascii="华文中宋" w:hAnsi="华文中宋" w:eastAsia="华文中宋"/>
          <w:sz w:val="40"/>
          <w:szCs w:val="44"/>
        </w:rPr>
        <w:t>声明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4"/>
        <w:gridCol w:w="141"/>
        <w:gridCol w:w="4819"/>
        <w:gridCol w:w="17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4" w:type="dxa"/>
          </w:tcPr>
          <w:p>
            <w:pPr>
              <w:jc w:val="center"/>
              <w:rPr>
                <w:rFonts w:ascii="华文中宋" w:hAnsi="华文中宋" w:eastAsia="华文中宋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sz w:val="28"/>
                <w:szCs w:val="28"/>
              </w:rPr>
              <w:t>论文</w:t>
            </w:r>
            <w:r>
              <w:rPr>
                <w:rFonts w:ascii="华文中宋" w:hAnsi="华文中宋" w:eastAsia="华文中宋"/>
                <w:sz w:val="28"/>
                <w:szCs w:val="28"/>
              </w:rPr>
              <w:t>题目</w:t>
            </w:r>
          </w:p>
        </w:tc>
        <w:tc>
          <w:tcPr>
            <w:tcW w:w="6741" w:type="dxa"/>
            <w:gridSpan w:val="3"/>
          </w:tcPr>
          <w:p>
            <w:pPr>
              <w:jc w:val="center"/>
              <w:rPr>
                <w:rFonts w:ascii="华文中宋" w:hAnsi="华文中宋" w:eastAsia="华文中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8" w:hRule="atLeast"/>
          <w:jc w:val="center"/>
        </w:trPr>
        <w:tc>
          <w:tcPr>
            <w:tcW w:w="8155" w:type="dxa"/>
            <w:gridSpan w:val="4"/>
          </w:tcPr>
          <w:p>
            <w:pPr>
              <w:jc w:val="center"/>
              <w:rPr>
                <w:rFonts w:ascii="华文中宋" w:hAnsi="华文中宋" w:eastAsia="华文中宋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sz w:val="28"/>
                <w:szCs w:val="28"/>
              </w:rPr>
              <w:t>科研</w:t>
            </w:r>
            <w:r>
              <w:rPr>
                <w:rFonts w:ascii="华文中宋" w:hAnsi="华文中宋" w:eastAsia="华文中宋"/>
                <w:sz w:val="28"/>
                <w:szCs w:val="28"/>
              </w:rPr>
              <w:t>诚信承诺</w:t>
            </w:r>
          </w:p>
          <w:p>
            <w:pPr>
              <w:spacing w:line="400" w:lineRule="exact"/>
              <w:ind w:firstLine="560" w:firstLineChars="200"/>
              <w:rPr>
                <w:rFonts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1.我（们）保证本</w:t>
            </w:r>
            <w:r>
              <w:rPr>
                <w:rFonts w:ascii="仿宋_GB2312" w:hAnsi="华文中宋" w:eastAsia="仿宋_GB2312"/>
                <w:sz w:val="28"/>
                <w:szCs w:val="28"/>
              </w:rPr>
              <w:t>论文为原始性研究工作内容</w:t>
            </w:r>
            <w:r>
              <w:rPr>
                <w:rFonts w:hint="eastAsia" w:ascii="仿宋_GB2312" w:hAnsi="华文中宋" w:eastAsia="仿宋_GB2312"/>
                <w:sz w:val="28"/>
                <w:szCs w:val="28"/>
              </w:rPr>
              <w:t>（综述</w:t>
            </w:r>
            <w:r>
              <w:rPr>
                <w:rFonts w:ascii="仿宋_GB2312" w:hAnsi="华文中宋" w:eastAsia="仿宋_GB2312"/>
                <w:sz w:val="28"/>
                <w:szCs w:val="28"/>
              </w:rPr>
              <w:t>除外），</w:t>
            </w:r>
            <w:r>
              <w:rPr>
                <w:rFonts w:hint="eastAsia" w:ascii="仿宋_GB2312" w:hAnsi="华文中宋" w:eastAsia="仿宋_GB2312"/>
                <w:sz w:val="28"/>
                <w:szCs w:val="28"/>
                <w:lang w:eastAsia="zh-CN"/>
              </w:rPr>
              <w:t>未使用</w:t>
            </w:r>
            <w:r>
              <w:rPr>
                <w:rFonts w:hint="eastAsia" w:ascii="仿宋_GB2312" w:hAnsi="华文中宋" w:eastAsia="仿宋_GB2312"/>
                <w:sz w:val="28"/>
                <w:szCs w:val="28"/>
                <w:lang w:val="en-US" w:eastAsia="zh-CN"/>
              </w:rPr>
              <w:t>AI生成研究框架、主体内容与核心观点，</w:t>
            </w:r>
            <w:r>
              <w:rPr>
                <w:rFonts w:hint="eastAsia" w:ascii="仿宋_GB2312" w:hAnsi="华文中宋" w:eastAsia="仿宋_GB2312"/>
                <w:sz w:val="28"/>
                <w:szCs w:val="28"/>
                <w:lang w:eastAsia="zh-CN"/>
              </w:rPr>
              <w:t>正文及参考文献</w:t>
            </w:r>
            <w:r>
              <w:rPr>
                <w:rFonts w:hint="eastAsia" w:ascii="仿宋_GB2312" w:hAnsi="华文中宋" w:eastAsia="仿宋_GB2312"/>
                <w:sz w:val="28"/>
                <w:szCs w:val="28"/>
              </w:rPr>
              <w:t>不含</w:t>
            </w:r>
            <w:r>
              <w:rPr>
                <w:rFonts w:ascii="仿宋_GB2312" w:hAnsi="华文中宋" w:eastAsia="仿宋_GB2312"/>
                <w:sz w:val="28"/>
                <w:szCs w:val="28"/>
              </w:rPr>
              <w:t>任何抄袭、剽窃、伪造</w:t>
            </w:r>
            <w:r>
              <w:rPr>
                <w:rFonts w:hint="eastAsia" w:ascii="仿宋_GB2312" w:hAnsi="华文中宋" w:eastAsia="仿宋_GB2312"/>
                <w:sz w:val="28"/>
                <w:szCs w:val="28"/>
                <w:lang w:eastAsia="zh-CN"/>
              </w:rPr>
              <w:t>、捏造</w:t>
            </w:r>
            <w:r>
              <w:rPr>
                <w:rFonts w:ascii="仿宋_GB2312" w:hAnsi="华文中宋" w:eastAsia="仿宋_GB2312"/>
                <w:sz w:val="28"/>
                <w:szCs w:val="28"/>
              </w:rPr>
              <w:t>的内容，</w:t>
            </w:r>
            <w:bookmarkStart w:id="0" w:name="_GoBack"/>
            <w:bookmarkEnd w:id="0"/>
            <w:r>
              <w:rPr>
                <w:rFonts w:ascii="仿宋_GB2312" w:hAnsi="华文中宋" w:eastAsia="仿宋_GB2312"/>
                <w:sz w:val="28"/>
                <w:szCs w:val="28"/>
              </w:rPr>
              <w:t>不涉及国家和军事秘密，不涉及任何与知识产权有关的侵权问题。若</w:t>
            </w:r>
            <w:r>
              <w:rPr>
                <w:rFonts w:hint="eastAsia" w:ascii="仿宋_GB2312" w:hAnsi="华文中宋" w:eastAsia="仿宋_GB2312"/>
                <w:sz w:val="28"/>
                <w:szCs w:val="28"/>
              </w:rPr>
              <w:t>发生</w:t>
            </w:r>
            <w:r>
              <w:rPr>
                <w:rFonts w:ascii="仿宋_GB2312" w:hAnsi="华文中宋" w:eastAsia="仿宋_GB2312"/>
                <w:sz w:val="28"/>
                <w:szCs w:val="28"/>
              </w:rPr>
              <w:t>问题，一切责任由作者负责。</w:t>
            </w:r>
          </w:p>
          <w:p>
            <w:pPr>
              <w:spacing w:line="400" w:lineRule="exact"/>
              <w:ind w:firstLine="560" w:firstLineChars="200"/>
              <w:rPr>
                <w:rFonts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2.所有作者均</w:t>
            </w:r>
            <w:r>
              <w:rPr>
                <w:rFonts w:ascii="仿宋_GB2312" w:hAnsi="华文中宋" w:eastAsia="仿宋_GB2312"/>
                <w:sz w:val="28"/>
                <w:szCs w:val="28"/>
              </w:rPr>
              <w:t>仔细阅读</w:t>
            </w:r>
            <w:r>
              <w:rPr>
                <w:rFonts w:hint="eastAsia" w:ascii="仿宋_GB2312" w:hAnsi="华文中宋" w:eastAsia="仿宋_GB2312"/>
                <w:sz w:val="28"/>
                <w:szCs w:val="28"/>
              </w:rPr>
              <w:t>过</w:t>
            </w:r>
            <w:r>
              <w:rPr>
                <w:rFonts w:ascii="仿宋_GB2312" w:hAnsi="华文中宋" w:eastAsia="仿宋_GB2312"/>
                <w:sz w:val="28"/>
                <w:szCs w:val="28"/>
              </w:rPr>
              <w:t>全文</w:t>
            </w:r>
            <w:r>
              <w:rPr>
                <w:rFonts w:hint="eastAsia" w:ascii="仿宋_GB2312" w:hAnsi="华文中宋" w:eastAsia="仿宋_GB2312"/>
                <w:sz w:val="28"/>
                <w:szCs w:val="28"/>
              </w:rPr>
              <w:t>、同意</w:t>
            </w:r>
            <w:r>
              <w:rPr>
                <w:rFonts w:ascii="仿宋_GB2312" w:hAnsi="华文中宋" w:eastAsia="仿宋_GB2312"/>
                <w:sz w:val="28"/>
                <w:szCs w:val="28"/>
              </w:rPr>
              <w:t>论文的内容和结论，对</w:t>
            </w:r>
            <w:r>
              <w:rPr>
                <w:rFonts w:hint="eastAsia" w:ascii="仿宋_GB2312" w:hAnsi="华文中宋" w:eastAsia="仿宋_GB2312"/>
                <w:sz w:val="28"/>
                <w:szCs w:val="28"/>
              </w:rPr>
              <w:t>排序</w:t>
            </w:r>
            <w:r>
              <w:rPr>
                <w:rFonts w:ascii="仿宋_GB2312" w:hAnsi="华文中宋" w:eastAsia="仿宋_GB2312"/>
                <w:sz w:val="28"/>
                <w:szCs w:val="28"/>
              </w:rPr>
              <w:t>无异议</w:t>
            </w:r>
            <w:r>
              <w:rPr>
                <w:rFonts w:hint="eastAsia" w:ascii="仿宋_GB2312" w:hAnsi="华文中宋" w:eastAsia="仿宋_GB2312"/>
                <w:sz w:val="28"/>
                <w:szCs w:val="28"/>
              </w:rPr>
              <w:t>。所有</w:t>
            </w:r>
            <w:r>
              <w:rPr>
                <w:rFonts w:ascii="仿宋_GB2312" w:hAnsi="华文中宋" w:eastAsia="仿宋_GB2312"/>
                <w:sz w:val="28"/>
                <w:szCs w:val="28"/>
              </w:rPr>
              <w:t>作者</w:t>
            </w:r>
            <w:r>
              <w:rPr>
                <w:rFonts w:hint="eastAsia" w:ascii="仿宋_GB2312" w:hAnsi="华文中宋" w:eastAsia="仿宋_GB2312"/>
                <w:sz w:val="28"/>
                <w:szCs w:val="28"/>
              </w:rPr>
              <w:t>均对</w:t>
            </w:r>
            <w:r>
              <w:rPr>
                <w:rFonts w:ascii="仿宋_GB2312" w:hAnsi="华文中宋" w:eastAsia="仿宋_GB2312"/>
                <w:sz w:val="28"/>
                <w:szCs w:val="28"/>
              </w:rPr>
              <w:t>本文</w:t>
            </w:r>
            <w:r>
              <w:rPr>
                <w:rFonts w:hint="eastAsia" w:ascii="仿宋_GB2312" w:hAnsi="华文中宋" w:eastAsia="仿宋_GB2312"/>
                <w:sz w:val="28"/>
                <w:szCs w:val="28"/>
              </w:rPr>
              <w:t>做</w:t>
            </w:r>
            <w:r>
              <w:rPr>
                <w:rFonts w:ascii="仿宋_GB2312" w:hAnsi="华文中宋" w:eastAsia="仿宋_GB2312"/>
                <w:sz w:val="28"/>
                <w:szCs w:val="28"/>
              </w:rPr>
              <w:t>出了实质性的贡献</w:t>
            </w:r>
            <w:r>
              <w:rPr>
                <w:rFonts w:hint="eastAsia" w:ascii="仿宋_GB2312" w:hAnsi="华文中宋" w:eastAsia="仿宋_GB2312"/>
                <w:sz w:val="28"/>
                <w:szCs w:val="28"/>
              </w:rPr>
              <w:t>（作者</w:t>
            </w:r>
            <w:r>
              <w:rPr>
                <w:rFonts w:ascii="仿宋_GB2312" w:hAnsi="华文中宋" w:eastAsia="仿宋_GB2312"/>
                <w:sz w:val="28"/>
                <w:szCs w:val="28"/>
              </w:rPr>
              <w:t>贡献声明见下表）</w:t>
            </w:r>
            <w:r>
              <w:rPr>
                <w:rFonts w:hint="eastAsia" w:ascii="仿宋_GB2312" w:hAnsi="华文中宋" w:eastAsia="仿宋_GB2312"/>
                <w:sz w:val="28"/>
                <w:szCs w:val="28"/>
              </w:rPr>
              <w:t>，</w:t>
            </w:r>
            <w:r>
              <w:rPr>
                <w:rFonts w:hint="eastAsia" w:ascii="仿宋_GB2312" w:hAnsi="华文中宋" w:eastAsia="仿宋_GB2312"/>
                <w:b/>
                <w:bCs w:val="0"/>
                <w:sz w:val="28"/>
                <w:szCs w:val="28"/>
              </w:rPr>
              <w:t>第一</w:t>
            </w:r>
            <w:r>
              <w:rPr>
                <w:rFonts w:ascii="仿宋_GB2312" w:hAnsi="华文中宋" w:eastAsia="仿宋_GB2312"/>
                <w:b/>
                <w:bCs w:val="0"/>
                <w:sz w:val="28"/>
                <w:szCs w:val="28"/>
              </w:rPr>
              <w:t>作者和</w:t>
            </w:r>
            <w:r>
              <w:rPr>
                <w:rFonts w:ascii="仿宋_GB2312" w:hAnsi="华文中宋" w:eastAsia="仿宋_GB2312"/>
                <w:b/>
                <w:sz w:val="28"/>
                <w:szCs w:val="28"/>
              </w:rPr>
              <w:t>通</w:t>
            </w:r>
            <w:r>
              <w:rPr>
                <w:rFonts w:hint="eastAsia" w:ascii="仿宋_GB2312" w:hAnsi="华文中宋" w:eastAsia="仿宋_GB2312"/>
                <w:b/>
                <w:sz w:val="28"/>
                <w:szCs w:val="28"/>
              </w:rPr>
              <w:t>信</w:t>
            </w:r>
            <w:r>
              <w:rPr>
                <w:rFonts w:ascii="仿宋_GB2312" w:hAnsi="华文中宋" w:eastAsia="仿宋_GB2312"/>
                <w:b/>
                <w:sz w:val="28"/>
                <w:szCs w:val="28"/>
              </w:rPr>
              <w:t>作者</w:t>
            </w:r>
            <w:r>
              <w:rPr>
                <w:rFonts w:hint="eastAsia" w:ascii="仿宋_GB2312" w:hAnsi="华文中宋" w:eastAsia="仿宋_GB2312"/>
                <w:b/>
                <w:sz w:val="28"/>
                <w:szCs w:val="28"/>
                <w:lang w:eastAsia="zh-CN"/>
              </w:rPr>
              <w:t>（请在“作者贡献”中明确标出）</w:t>
            </w:r>
            <w:r>
              <w:rPr>
                <w:rFonts w:hint="eastAsia" w:ascii="仿宋_GB2312" w:hAnsi="华文中宋" w:eastAsia="仿宋_GB2312"/>
                <w:b/>
                <w:sz w:val="28"/>
                <w:szCs w:val="28"/>
              </w:rPr>
              <w:t>做出了</w:t>
            </w:r>
            <w:r>
              <w:rPr>
                <w:rFonts w:ascii="仿宋_GB2312" w:hAnsi="华文中宋" w:eastAsia="仿宋_GB2312"/>
                <w:b/>
                <w:sz w:val="28"/>
                <w:szCs w:val="28"/>
              </w:rPr>
              <w:t>显著</w:t>
            </w:r>
            <w:r>
              <w:rPr>
                <w:rFonts w:hint="eastAsia" w:ascii="仿宋_GB2312" w:hAnsi="华文中宋" w:eastAsia="仿宋_GB2312"/>
                <w:b/>
                <w:sz w:val="28"/>
                <w:szCs w:val="28"/>
              </w:rPr>
              <w:t>的</w:t>
            </w:r>
            <w:r>
              <w:rPr>
                <w:rFonts w:ascii="仿宋_GB2312" w:hAnsi="华文中宋" w:eastAsia="仿宋_GB2312"/>
                <w:b/>
                <w:sz w:val="28"/>
                <w:szCs w:val="28"/>
              </w:rPr>
              <w:t>贡献</w:t>
            </w:r>
            <w:r>
              <w:rPr>
                <w:rFonts w:hint="eastAsia" w:ascii="仿宋_GB2312" w:hAnsi="华文中宋" w:eastAsia="仿宋_GB2312"/>
                <w:b/>
                <w:sz w:val="28"/>
                <w:szCs w:val="28"/>
              </w:rPr>
              <w:t>，</w:t>
            </w:r>
            <w:r>
              <w:rPr>
                <w:rFonts w:ascii="仿宋_GB2312" w:hAnsi="华文中宋" w:eastAsia="仿宋_GB2312"/>
                <w:b/>
                <w:sz w:val="28"/>
                <w:szCs w:val="28"/>
              </w:rPr>
              <w:t>承担今后有关本文发表方面的</w:t>
            </w:r>
            <w:r>
              <w:rPr>
                <w:rFonts w:hint="eastAsia" w:ascii="仿宋_GB2312" w:hAnsi="华文中宋" w:eastAsia="仿宋_GB2312"/>
                <w:b/>
                <w:sz w:val="28"/>
                <w:szCs w:val="28"/>
              </w:rPr>
              <w:t>主要</w:t>
            </w:r>
            <w:r>
              <w:rPr>
                <w:rFonts w:ascii="仿宋_GB2312" w:hAnsi="华文中宋" w:eastAsia="仿宋_GB2312"/>
                <w:b/>
                <w:sz w:val="28"/>
                <w:szCs w:val="28"/>
              </w:rPr>
              <w:t>责任</w:t>
            </w:r>
            <w:r>
              <w:rPr>
                <w:rFonts w:hint="eastAsia" w:ascii="仿宋_GB2312" w:hAnsi="华文中宋" w:eastAsia="仿宋_GB2312"/>
                <w:sz w:val="28"/>
                <w:szCs w:val="28"/>
              </w:rPr>
              <w:t>。</w:t>
            </w:r>
          </w:p>
          <w:p>
            <w:pPr>
              <w:spacing w:line="400" w:lineRule="exact"/>
              <w:ind w:firstLine="560" w:firstLineChars="200"/>
              <w:rPr>
                <w:rFonts w:ascii="仿宋_GB2312" w:hAnsi="华文中宋" w:eastAsia="仿宋_GB2312"/>
                <w:sz w:val="28"/>
                <w:szCs w:val="28"/>
              </w:rPr>
            </w:pPr>
            <w:r>
              <w:rPr>
                <w:rFonts w:ascii="仿宋_GB2312" w:hAnsi="华文中宋" w:eastAsia="仿宋_GB2312"/>
                <w:sz w:val="28"/>
                <w:szCs w:val="28"/>
              </w:rPr>
              <w:t>3.</w:t>
            </w:r>
            <w:r>
              <w:rPr>
                <w:rFonts w:hint="eastAsia" w:ascii="仿宋_GB2312" w:hAnsi="华文中宋" w:eastAsia="仿宋_GB2312"/>
                <w:sz w:val="28"/>
                <w:szCs w:val="28"/>
              </w:rPr>
              <w:t>本</w:t>
            </w:r>
            <w:r>
              <w:rPr>
                <w:rFonts w:ascii="仿宋_GB2312" w:hAnsi="华文中宋" w:eastAsia="仿宋_GB2312"/>
                <w:sz w:val="28"/>
                <w:szCs w:val="28"/>
              </w:rPr>
              <w:t>论文无一</w:t>
            </w:r>
            <w:r>
              <w:rPr>
                <w:rFonts w:hint="eastAsia" w:ascii="仿宋_GB2312" w:hAnsi="华文中宋" w:eastAsia="仿宋_GB2312"/>
                <w:sz w:val="28"/>
                <w:szCs w:val="28"/>
              </w:rPr>
              <w:t>稿</w:t>
            </w:r>
            <w:r>
              <w:rPr>
                <w:rFonts w:ascii="仿宋_GB2312" w:hAnsi="华文中宋" w:eastAsia="仿宋_GB2312"/>
                <w:sz w:val="28"/>
                <w:szCs w:val="28"/>
              </w:rPr>
              <w:t>两</w:t>
            </w:r>
            <w:r>
              <w:rPr>
                <w:rFonts w:hint="eastAsia" w:ascii="仿宋_GB2312" w:hAnsi="华文中宋" w:eastAsia="仿宋_GB2312"/>
                <w:sz w:val="28"/>
                <w:szCs w:val="28"/>
              </w:rPr>
              <w:t>投</w:t>
            </w:r>
            <w:r>
              <w:rPr>
                <w:rFonts w:ascii="仿宋_GB2312" w:hAnsi="华文中宋" w:eastAsia="仿宋_GB2312"/>
                <w:sz w:val="28"/>
                <w:szCs w:val="28"/>
              </w:rPr>
              <w:t>，</w:t>
            </w:r>
            <w:r>
              <w:rPr>
                <w:rFonts w:hint="eastAsia" w:ascii="仿宋_GB2312" w:hAnsi="华文中宋" w:eastAsia="仿宋_GB2312"/>
                <w:sz w:val="28"/>
                <w:szCs w:val="28"/>
              </w:rPr>
              <w:t>并且我（们</w:t>
            </w:r>
            <w:r>
              <w:rPr>
                <w:rFonts w:ascii="仿宋_GB2312" w:hAnsi="华文中宋" w:eastAsia="仿宋_GB2312"/>
                <w:sz w:val="28"/>
                <w:szCs w:val="28"/>
              </w:rPr>
              <w:t>）</w:t>
            </w:r>
            <w:r>
              <w:rPr>
                <w:rFonts w:hint="eastAsia" w:ascii="仿宋_GB2312" w:hAnsi="华文中宋" w:eastAsia="仿宋_GB2312"/>
                <w:sz w:val="28"/>
                <w:szCs w:val="28"/>
              </w:rPr>
              <w:t>保证</w:t>
            </w:r>
            <w:r>
              <w:rPr>
                <w:rFonts w:ascii="仿宋_GB2312" w:hAnsi="华文中宋" w:eastAsia="仿宋_GB2312"/>
                <w:sz w:val="28"/>
                <w:szCs w:val="28"/>
              </w:rPr>
              <w:t>在收到贵刊的</w:t>
            </w:r>
            <w:r>
              <w:rPr>
                <w:rFonts w:hint="eastAsia" w:ascii="仿宋_GB2312" w:hAnsi="华文中宋" w:eastAsia="仿宋_GB2312"/>
                <w:sz w:val="28"/>
                <w:szCs w:val="28"/>
              </w:rPr>
              <w:t>退</w:t>
            </w:r>
            <w:r>
              <w:rPr>
                <w:rFonts w:ascii="仿宋_GB2312" w:hAnsi="华文中宋" w:eastAsia="仿宋_GB2312"/>
                <w:sz w:val="28"/>
                <w:szCs w:val="28"/>
              </w:rPr>
              <w:t>稿通知前，不另投其他刊物</w:t>
            </w:r>
            <w:r>
              <w:rPr>
                <w:rFonts w:hint="eastAsia" w:ascii="仿宋_GB2312" w:hAnsi="华文中宋" w:eastAsia="仿宋_GB2312"/>
                <w:sz w:val="28"/>
                <w:szCs w:val="28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exact"/>
          <w:jc w:val="center"/>
        </w:trPr>
        <w:tc>
          <w:tcPr>
            <w:tcW w:w="8155" w:type="dxa"/>
            <w:gridSpan w:val="4"/>
            <w:vAlign w:val="center"/>
          </w:tcPr>
          <w:p>
            <w:pPr>
              <w:widowControl/>
              <w:spacing w:line="400" w:lineRule="exact"/>
              <w:ind w:right="84" w:rightChars="40"/>
              <w:jc w:val="center"/>
              <w:rPr>
                <w:rFonts w:ascii="华文中宋" w:hAnsi="华文中宋" w:eastAsia="华文中宋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sz w:val="28"/>
                <w:szCs w:val="28"/>
              </w:rPr>
              <w:t>作者贡献</w:t>
            </w:r>
            <w:r>
              <w:rPr>
                <w:rFonts w:ascii="华文中宋" w:hAnsi="华文中宋" w:eastAsia="华文中宋"/>
                <w:sz w:val="28"/>
                <w:szCs w:val="28"/>
              </w:rPr>
              <w:t>声明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exact"/>
          <w:jc w:val="center"/>
        </w:trPr>
        <w:tc>
          <w:tcPr>
            <w:tcW w:w="1555" w:type="dxa"/>
            <w:gridSpan w:val="2"/>
            <w:vAlign w:val="center"/>
          </w:tcPr>
          <w:p>
            <w:pPr>
              <w:widowControl/>
              <w:spacing w:line="400" w:lineRule="exact"/>
              <w:ind w:right="84" w:rightChars="40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排序</w:t>
            </w:r>
          </w:p>
        </w:tc>
        <w:tc>
          <w:tcPr>
            <w:tcW w:w="4819" w:type="dxa"/>
            <w:vAlign w:val="center"/>
          </w:tcPr>
          <w:p>
            <w:pPr>
              <w:widowControl/>
              <w:spacing w:line="400" w:lineRule="exact"/>
              <w:ind w:right="84" w:rightChars="40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作者</w:t>
            </w:r>
            <w:r>
              <w:rPr>
                <w:rFonts w:ascii="黑体" w:hAnsi="黑体" w:eastAsia="黑体"/>
                <w:sz w:val="24"/>
              </w:rPr>
              <w:t>贡献</w:t>
            </w:r>
          </w:p>
        </w:tc>
        <w:tc>
          <w:tcPr>
            <w:tcW w:w="1781" w:type="dxa"/>
            <w:vAlign w:val="center"/>
          </w:tcPr>
          <w:p>
            <w:pPr>
              <w:widowControl/>
              <w:ind w:right="84" w:rightChars="40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作者</w:t>
            </w:r>
            <w:r>
              <w:rPr>
                <w:rFonts w:ascii="黑体" w:hAnsi="黑体" w:eastAsia="黑体"/>
                <w:sz w:val="24"/>
              </w:rPr>
              <w:t>姓名</w:t>
            </w:r>
          </w:p>
          <w:p>
            <w:pPr>
              <w:widowControl/>
              <w:ind w:right="84" w:rightChars="40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ascii="黑体" w:hAnsi="黑体" w:eastAsia="黑体"/>
                <w:b/>
                <w:bCs/>
                <w:sz w:val="24"/>
              </w:rPr>
              <w:t>（</w:t>
            </w:r>
            <w:r>
              <w:rPr>
                <w:rFonts w:hint="eastAsia" w:ascii="黑体" w:hAnsi="黑体" w:eastAsia="黑体"/>
                <w:b/>
                <w:bCs/>
                <w:sz w:val="24"/>
              </w:rPr>
              <w:t>本人</w:t>
            </w:r>
            <w:r>
              <w:rPr>
                <w:rFonts w:ascii="黑体" w:hAnsi="黑体" w:eastAsia="黑体"/>
                <w:b/>
                <w:bCs/>
                <w:sz w:val="24"/>
              </w:rPr>
              <w:t>手</w:t>
            </w:r>
            <w:r>
              <w:rPr>
                <w:rFonts w:hint="eastAsia" w:ascii="黑体" w:hAnsi="黑体" w:eastAsia="黑体"/>
                <w:b/>
                <w:bCs/>
                <w:sz w:val="24"/>
              </w:rPr>
              <w:t>签</w:t>
            </w:r>
            <w:r>
              <w:rPr>
                <w:rFonts w:ascii="黑体" w:hAnsi="黑体" w:eastAsia="黑体"/>
                <w:b/>
                <w:bCs/>
                <w:sz w:val="24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1555" w:type="dxa"/>
            <w:gridSpan w:val="2"/>
            <w:vAlign w:val="center"/>
          </w:tcPr>
          <w:p>
            <w:pPr>
              <w:widowControl/>
              <w:spacing w:line="400" w:lineRule="exact"/>
              <w:ind w:right="84" w:rightChars="4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第一作者</w:t>
            </w:r>
          </w:p>
        </w:tc>
        <w:tc>
          <w:tcPr>
            <w:tcW w:w="4819" w:type="dxa"/>
            <w:vAlign w:val="center"/>
          </w:tcPr>
          <w:p>
            <w:pPr>
              <w:widowControl/>
              <w:spacing w:line="400" w:lineRule="exact"/>
              <w:ind w:right="84" w:rightChars="40"/>
              <w:rPr>
                <w:sz w:val="24"/>
              </w:rPr>
            </w:pPr>
          </w:p>
        </w:tc>
        <w:tc>
          <w:tcPr>
            <w:tcW w:w="1781" w:type="dxa"/>
            <w:vAlign w:val="center"/>
          </w:tcPr>
          <w:p>
            <w:pPr>
              <w:widowControl/>
              <w:spacing w:line="400" w:lineRule="exact"/>
              <w:ind w:right="84" w:rightChars="40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1555" w:type="dxa"/>
            <w:gridSpan w:val="2"/>
            <w:vAlign w:val="center"/>
          </w:tcPr>
          <w:p>
            <w:pPr>
              <w:widowControl/>
              <w:spacing w:line="400" w:lineRule="exact"/>
              <w:ind w:right="84" w:rightChars="4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第二作者</w:t>
            </w:r>
          </w:p>
        </w:tc>
        <w:tc>
          <w:tcPr>
            <w:tcW w:w="4819" w:type="dxa"/>
            <w:vAlign w:val="center"/>
          </w:tcPr>
          <w:p>
            <w:pPr>
              <w:widowControl/>
              <w:spacing w:line="400" w:lineRule="exact"/>
              <w:ind w:right="84" w:rightChars="40"/>
              <w:rPr>
                <w:sz w:val="24"/>
              </w:rPr>
            </w:pPr>
          </w:p>
        </w:tc>
        <w:tc>
          <w:tcPr>
            <w:tcW w:w="1781" w:type="dxa"/>
            <w:vAlign w:val="center"/>
          </w:tcPr>
          <w:p>
            <w:pPr>
              <w:widowControl/>
              <w:spacing w:line="400" w:lineRule="exact"/>
              <w:ind w:right="84" w:rightChars="40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1555" w:type="dxa"/>
            <w:gridSpan w:val="2"/>
            <w:vAlign w:val="center"/>
          </w:tcPr>
          <w:p>
            <w:pPr>
              <w:widowControl/>
              <w:spacing w:line="400" w:lineRule="exact"/>
              <w:ind w:right="84" w:rightChars="4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第三作者</w:t>
            </w:r>
          </w:p>
        </w:tc>
        <w:tc>
          <w:tcPr>
            <w:tcW w:w="4819" w:type="dxa"/>
            <w:vAlign w:val="center"/>
          </w:tcPr>
          <w:p>
            <w:pPr>
              <w:widowControl/>
              <w:spacing w:line="400" w:lineRule="exact"/>
              <w:ind w:right="84" w:rightChars="40"/>
              <w:rPr>
                <w:sz w:val="24"/>
              </w:rPr>
            </w:pPr>
          </w:p>
        </w:tc>
        <w:tc>
          <w:tcPr>
            <w:tcW w:w="1781" w:type="dxa"/>
            <w:vAlign w:val="center"/>
          </w:tcPr>
          <w:p>
            <w:pPr>
              <w:widowControl/>
              <w:spacing w:line="400" w:lineRule="exact"/>
              <w:ind w:right="84" w:rightChars="40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1555" w:type="dxa"/>
            <w:gridSpan w:val="2"/>
            <w:vAlign w:val="center"/>
          </w:tcPr>
          <w:p>
            <w:pPr>
              <w:widowControl/>
              <w:spacing w:line="400" w:lineRule="exact"/>
              <w:ind w:right="84" w:rightChars="4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第四作者</w:t>
            </w:r>
          </w:p>
        </w:tc>
        <w:tc>
          <w:tcPr>
            <w:tcW w:w="4819" w:type="dxa"/>
            <w:vAlign w:val="center"/>
          </w:tcPr>
          <w:p>
            <w:pPr>
              <w:widowControl/>
              <w:spacing w:line="400" w:lineRule="exact"/>
              <w:ind w:right="84" w:rightChars="40"/>
              <w:rPr>
                <w:sz w:val="24"/>
              </w:rPr>
            </w:pPr>
          </w:p>
        </w:tc>
        <w:tc>
          <w:tcPr>
            <w:tcW w:w="1781" w:type="dxa"/>
            <w:vAlign w:val="center"/>
          </w:tcPr>
          <w:p>
            <w:pPr>
              <w:widowControl/>
              <w:spacing w:line="400" w:lineRule="exact"/>
              <w:ind w:right="84" w:rightChars="40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" w:hRule="exact"/>
          <w:jc w:val="center"/>
        </w:trPr>
        <w:tc>
          <w:tcPr>
            <w:tcW w:w="6374" w:type="dxa"/>
            <w:gridSpan w:val="3"/>
            <w:vAlign w:val="center"/>
          </w:tcPr>
          <w:p>
            <w:pPr>
              <w:widowControl/>
              <w:spacing w:line="400" w:lineRule="exact"/>
              <w:ind w:right="84" w:rightChars="40"/>
              <w:rPr>
                <w:rFonts w:hint="eastAsia" w:eastAsiaTheme="minorEastAsia"/>
                <w:sz w:val="24"/>
                <w:lang w:eastAsia="zh-CN"/>
              </w:rPr>
            </w:pPr>
            <w:r>
              <w:rPr>
                <w:sz w:val="24"/>
              </w:rPr>
              <w:t>领取</w:t>
            </w:r>
            <w:r>
              <w:rPr>
                <w:rFonts w:hint="eastAsia"/>
                <w:sz w:val="24"/>
              </w:rPr>
              <w:t>稿酬</w:t>
            </w:r>
            <w:r>
              <w:rPr>
                <w:sz w:val="24"/>
              </w:rPr>
              <w:t>人员</w:t>
            </w:r>
            <w:r>
              <w:rPr>
                <w:rFonts w:hint="eastAsia"/>
                <w:sz w:val="24"/>
              </w:rPr>
              <w:t>（仅限</w:t>
            </w:r>
            <w:r>
              <w:rPr>
                <w:sz w:val="24"/>
              </w:rPr>
              <w:t>第一作者或通信作者）</w:t>
            </w:r>
          </w:p>
        </w:tc>
        <w:tc>
          <w:tcPr>
            <w:tcW w:w="1781" w:type="dxa"/>
            <w:vAlign w:val="center"/>
          </w:tcPr>
          <w:p>
            <w:pPr>
              <w:widowControl/>
              <w:spacing w:line="400" w:lineRule="exact"/>
              <w:ind w:right="84" w:rightChars="40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7" w:hRule="exact"/>
          <w:jc w:val="center"/>
        </w:trPr>
        <w:tc>
          <w:tcPr>
            <w:tcW w:w="8155" w:type="dxa"/>
            <w:gridSpan w:val="4"/>
            <w:vAlign w:val="center"/>
          </w:tcPr>
          <w:p>
            <w:pPr>
              <w:widowControl/>
              <w:spacing w:line="400" w:lineRule="exact"/>
              <w:ind w:right="84" w:rightChars="40"/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注：论文投稿时必须签署该声明，并</w:t>
            </w:r>
            <w:r>
              <w:rPr>
                <w:rFonts w:ascii="仿宋" w:hAnsi="仿宋" w:eastAsia="仿宋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上传至投稿系统。</w:t>
            </w:r>
            <w:r>
              <w:rPr>
                <w:rFonts w:hint="eastAsia" w:ascii="仿宋" w:hAnsi="仿宋" w:eastAsia="仿宋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若发表前编辑部始终未收到所有作者签署的该声明，该论文将不予发表。</w:t>
            </w:r>
            <w:r>
              <w:rPr>
                <w:rFonts w:hint="eastAsia" w:ascii="仿宋" w:hAnsi="仿宋" w:eastAsia="仿宋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请</w:t>
            </w:r>
            <w:r>
              <w:rPr>
                <w:rFonts w:ascii="仿宋" w:hAnsi="仿宋" w:eastAsia="仿宋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注明通信作者</w:t>
            </w:r>
            <w:r>
              <w:rPr>
                <w:rFonts w:hint="eastAsia" w:ascii="仿宋" w:hAnsi="仿宋" w:eastAsia="仿宋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ascii="仿宋" w:hAnsi="仿宋" w:eastAsia="仿宋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并提供其邮箱地址。</w:t>
            </w:r>
          </w:p>
        </w:tc>
      </w:tr>
    </w:tbl>
    <w:p/>
    <w:sectPr>
      <w:headerReference r:id="rId3" w:type="default"/>
      <w:footerReference r:id="rId4" w:type="default"/>
      <w:pgSz w:w="11906" w:h="16838"/>
      <w:pgMar w:top="1134" w:right="1134" w:bottom="1134" w:left="1134" w:header="851" w:footer="851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Book Antiqua">
    <w:panose1 w:val="02040602050305030304"/>
    <w:charset w:val="00"/>
    <w:family w:val="auto"/>
    <w:pitch w:val="default"/>
    <w:sig w:usb0="00000287" w:usb1="00000000" w:usb2="00000000" w:usb3="00000000" w:csb0="2000009F" w:csb1="DFD70000"/>
  </w:font>
  <w:font w:name="Tahoma">
    <w:panose1 w:val="020B0604030504040204"/>
    <w:charset w:val="00"/>
    <w:family w:val="auto"/>
    <w:pitch w:val="default"/>
    <w:sig w:usb0="61007A87" w:usb1="80000000" w:usb2="00000008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766511792"/>
      <w:docPartObj>
        <w:docPartGallery w:val="autotext"/>
      </w:docPartObj>
    </w:sdtPr>
    <w:sdtEndPr>
      <w:rPr>
        <w:rFonts w:ascii="宋体" w:hAnsi="宋体" w:eastAsia="宋体"/>
        <w:sz w:val="21"/>
        <w:szCs w:val="21"/>
      </w:rPr>
    </w:sdtEndPr>
    <w:sdtContent>
      <w:sdt>
        <w:sdtPr>
          <w:id w:val="1728636285"/>
          <w:docPartObj>
            <w:docPartGallery w:val="autotext"/>
          </w:docPartObj>
        </w:sdtPr>
        <w:sdtEndPr>
          <w:rPr>
            <w:rFonts w:ascii="宋体" w:hAnsi="宋体" w:eastAsia="宋体"/>
            <w:sz w:val="21"/>
            <w:szCs w:val="21"/>
          </w:rPr>
        </w:sdtEndPr>
        <w:sdtContent>
          <w:p>
            <w:pPr>
              <w:pStyle w:val="3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  <w:lang w:val="zh-CN"/>
              </w:rPr>
              <w:t xml:space="preserve"> </w:t>
            </w:r>
            <w:r>
              <w:rPr>
                <w:rFonts w:hint="eastAsia" w:ascii="宋体" w:hAnsi="宋体" w:eastAsia="宋体"/>
                <w:sz w:val="21"/>
                <w:szCs w:val="21"/>
                <w:lang w:val="zh-CN"/>
              </w:rPr>
              <w:t>第</w:t>
            </w:r>
            <w:r>
              <w:rPr>
                <w:rFonts w:ascii="宋体" w:hAnsi="宋体" w:eastAsia="宋体"/>
                <w:b/>
                <w:bCs/>
                <w:sz w:val="21"/>
                <w:szCs w:val="21"/>
              </w:rPr>
              <w:fldChar w:fldCharType="begin"/>
            </w:r>
            <w:r>
              <w:rPr>
                <w:rFonts w:ascii="宋体" w:hAnsi="宋体" w:eastAsia="宋体"/>
                <w:b/>
                <w:bCs/>
                <w:sz w:val="21"/>
                <w:szCs w:val="21"/>
              </w:rPr>
              <w:instrText xml:space="preserve">PAGE</w:instrText>
            </w:r>
            <w:r>
              <w:rPr>
                <w:rFonts w:ascii="宋体" w:hAnsi="宋体" w:eastAsia="宋体"/>
                <w:b/>
                <w:bCs/>
                <w:sz w:val="21"/>
                <w:szCs w:val="21"/>
              </w:rPr>
              <w:fldChar w:fldCharType="separate"/>
            </w:r>
            <w:r>
              <w:rPr>
                <w:rFonts w:ascii="宋体" w:hAnsi="宋体" w:eastAsia="宋体"/>
                <w:b/>
                <w:bCs/>
                <w:sz w:val="21"/>
                <w:szCs w:val="21"/>
              </w:rPr>
              <w:t>1</w:t>
            </w:r>
            <w:r>
              <w:rPr>
                <w:rFonts w:ascii="宋体" w:hAnsi="宋体" w:eastAsia="宋体"/>
                <w:b/>
                <w:bCs/>
                <w:sz w:val="21"/>
                <w:szCs w:val="21"/>
              </w:rPr>
              <w:fldChar w:fldCharType="end"/>
            </w:r>
            <w:r>
              <w:rPr>
                <w:rFonts w:hint="eastAsia" w:ascii="宋体" w:hAnsi="宋体" w:eastAsia="宋体"/>
                <w:b/>
                <w:bCs/>
                <w:sz w:val="21"/>
                <w:szCs w:val="21"/>
              </w:rPr>
              <w:t>页</w:t>
            </w:r>
            <w:r>
              <w:rPr>
                <w:rFonts w:ascii="宋体" w:hAnsi="宋体" w:eastAsia="宋体"/>
                <w:sz w:val="21"/>
                <w:szCs w:val="21"/>
                <w:lang w:val="zh-CN"/>
              </w:rPr>
              <w:t xml:space="preserve"> / </w:t>
            </w:r>
            <w:r>
              <w:rPr>
                <w:rFonts w:hint="eastAsia" w:ascii="宋体" w:hAnsi="宋体" w:eastAsia="宋体"/>
                <w:sz w:val="21"/>
                <w:szCs w:val="21"/>
                <w:lang w:val="zh-CN"/>
              </w:rPr>
              <w:t>共</w:t>
            </w:r>
            <w:r>
              <w:rPr>
                <w:rFonts w:ascii="宋体" w:hAnsi="宋体" w:eastAsia="宋体"/>
                <w:b/>
                <w:bCs/>
                <w:sz w:val="21"/>
                <w:szCs w:val="21"/>
              </w:rPr>
              <w:fldChar w:fldCharType="begin"/>
            </w:r>
            <w:r>
              <w:rPr>
                <w:rFonts w:ascii="宋体" w:hAnsi="宋体" w:eastAsia="宋体"/>
                <w:b/>
                <w:bCs/>
                <w:sz w:val="21"/>
                <w:szCs w:val="21"/>
              </w:rPr>
              <w:instrText xml:space="preserve">NUMPAGES</w:instrText>
            </w:r>
            <w:r>
              <w:rPr>
                <w:rFonts w:ascii="宋体" w:hAnsi="宋体" w:eastAsia="宋体"/>
                <w:b/>
                <w:bCs/>
                <w:sz w:val="21"/>
                <w:szCs w:val="21"/>
              </w:rPr>
              <w:fldChar w:fldCharType="separate"/>
            </w:r>
            <w:r>
              <w:rPr>
                <w:rFonts w:ascii="宋体" w:hAnsi="宋体" w:eastAsia="宋体"/>
                <w:b/>
                <w:bCs/>
                <w:sz w:val="21"/>
                <w:szCs w:val="21"/>
              </w:rPr>
              <w:t>1</w:t>
            </w:r>
            <w:r>
              <w:rPr>
                <w:rFonts w:ascii="宋体" w:hAnsi="宋体" w:eastAsia="宋体"/>
                <w:b/>
                <w:bCs/>
                <w:sz w:val="21"/>
                <w:szCs w:val="21"/>
              </w:rPr>
              <w:fldChar w:fldCharType="end"/>
            </w:r>
            <w:r>
              <w:rPr>
                <w:rFonts w:hint="eastAsia" w:ascii="宋体" w:hAnsi="宋体" w:eastAsia="宋体"/>
                <w:b/>
                <w:bCs/>
                <w:sz w:val="21"/>
                <w:szCs w:val="21"/>
              </w:rPr>
              <w:t>页</w:t>
            </w:r>
          </w:p>
        </w:sdtContent>
      </w:sdt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YyZjQ4NTBmZDQ1OWI4ZGMyYWFjZmE4ZjIyMmY2OGQifQ=="/>
  </w:docVars>
  <w:rsids>
    <w:rsidRoot w:val="68454315"/>
    <w:rsid w:val="00051221"/>
    <w:rsid w:val="000A1899"/>
    <w:rsid w:val="000A5B1A"/>
    <w:rsid w:val="000B5720"/>
    <w:rsid w:val="0010271A"/>
    <w:rsid w:val="001C7039"/>
    <w:rsid w:val="002065DD"/>
    <w:rsid w:val="00280283"/>
    <w:rsid w:val="002E0ECE"/>
    <w:rsid w:val="002E7771"/>
    <w:rsid w:val="0032595D"/>
    <w:rsid w:val="00350818"/>
    <w:rsid w:val="003A14B8"/>
    <w:rsid w:val="003B4E70"/>
    <w:rsid w:val="003D4C13"/>
    <w:rsid w:val="003F2820"/>
    <w:rsid w:val="00405AD2"/>
    <w:rsid w:val="00405DE7"/>
    <w:rsid w:val="00430CD2"/>
    <w:rsid w:val="00443C41"/>
    <w:rsid w:val="004621C1"/>
    <w:rsid w:val="004C47D2"/>
    <w:rsid w:val="004E4235"/>
    <w:rsid w:val="00610FF5"/>
    <w:rsid w:val="00613B99"/>
    <w:rsid w:val="00636A92"/>
    <w:rsid w:val="00644F75"/>
    <w:rsid w:val="00652DF1"/>
    <w:rsid w:val="00666F0C"/>
    <w:rsid w:val="0067192A"/>
    <w:rsid w:val="006928FC"/>
    <w:rsid w:val="006A3919"/>
    <w:rsid w:val="006C2138"/>
    <w:rsid w:val="00717005"/>
    <w:rsid w:val="007207CC"/>
    <w:rsid w:val="00733316"/>
    <w:rsid w:val="00737057"/>
    <w:rsid w:val="00795060"/>
    <w:rsid w:val="007D6C94"/>
    <w:rsid w:val="007F2004"/>
    <w:rsid w:val="00814402"/>
    <w:rsid w:val="00824ACB"/>
    <w:rsid w:val="008338A9"/>
    <w:rsid w:val="008505B9"/>
    <w:rsid w:val="00882C5B"/>
    <w:rsid w:val="008B6F57"/>
    <w:rsid w:val="008F7186"/>
    <w:rsid w:val="00943D9C"/>
    <w:rsid w:val="0097696F"/>
    <w:rsid w:val="00977512"/>
    <w:rsid w:val="00981112"/>
    <w:rsid w:val="009B0031"/>
    <w:rsid w:val="009D32C0"/>
    <w:rsid w:val="00A256B1"/>
    <w:rsid w:val="00A646D1"/>
    <w:rsid w:val="00A71D88"/>
    <w:rsid w:val="00B12B0D"/>
    <w:rsid w:val="00B3206F"/>
    <w:rsid w:val="00B36A8C"/>
    <w:rsid w:val="00B53EA9"/>
    <w:rsid w:val="00B668AA"/>
    <w:rsid w:val="00BA4885"/>
    <w:rsid w:val="00C057C3"/>
    <w:rsid w:val="00CF1EFA"/>
    <w:rsid w:val="00D17EE7"/>
    <w:rsid w:val="00D45249"/>
    <w:rsid w:val="00DB2781"/>
    <w:rsid w:val="00DC3673"/>
    <w:rsid w:val="00DF72FA"/>
    <w:rsid w:val="00E56E78"/>
    <w:rsid w:val="00E743DC"/>
    <w:rsid w:val="00E753CD"/>
    <w:rsid w:val="00E97E29"/>
    <w:rsid w:val="00ED133F"/>
    <w:rsid w:val="00EF212D"/>
    <w:rsid w:val="00F001A4"/>
    <w:rsid w:val="00F26A43"/>
    <w:rsid w:val="00F33753"/>
    <w:rsid w:val="00F52AA4"/>
    <w:rsid w:val="00F8061C"/>
    <w:rsid w:val="00FA6593"/>
    <w:rsid w:val="00FB4F8C"/>
    <w:rsid w:val="00FE22D3"/>
    <w:rsid w:val="11094283"/>
    <w:rsid w:val="1B127152"/>
    <w:rsid w:val="2CA03331"/>
    <w:rsid w:val="31992FFA"/>
    <w:rsid w:val="3CAE0140"/>
    <w:rsid w:val="3FCD39E3"/>
    <w:rsid w:val="4E9A4F40"/>
    <w:rsid w:val="4F5166AD"/>
    <w:rsid w:val="59861F52"/>
    <w:rsid w:val="59EC4D44"/>
    <w:rsid w:val="5F1F296C"/>
    <w:rsid w:val="68454315"/>
    <w:rsid w:val="70761673"/>
    <w:rsid w:val="77367555"/>
    <w:rsid w:val="7F3DBAF9"/>
    <w:rsid w:val="BD6FDA53"/>
    <w:rsid w:val="BEDEA11A"/>
    <w:rsid w:val="BF2B341F"/>
    <w:rsid w:val="CDC7D57D"/>
    <w:rsid w:val="F7FD24F8"/>
    <w:rsid w:val="FFFF6CD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rFonts w:eastAsia="仿宋"/>
      <w:b/>
      <w:kern w:val="44"/>
      <w:sz w:val="32"/>
      <w:szCs w:val="2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列出段落1"/>
    <w:basedOn w:val="1"/>
    <w:qFormat/>
    <w:uiPriority w:val="34"/>
    <w:pPr>
      <w:ind w:firstLine="420" w:firstLineChars="200"/>
    </w:pPr>
  </w:style>
  <w:style w:type="character" w:customStyle="1" w:styleId="9">
    <w:name w:val="页眉 Char"/>
    <w:basedOn w:val="7"/>
    <w:link w:val="4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7"/>
    <w:link w:val="3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215</Words>
  <Characters>1230</Characters>
  <Lines>10</Lines>
  <Paragraphs>2</Paragraphs>
  <TotalTime>26</TotalTime>
  <ScaleCrop>false</ScaleCrop>
  <LinksUpToDate>false</LinksUpToDate>
  <CharactersWithSpaces>1443</CharactersWithSpaces>
  <Application>WPS Office_11.8.2.11806_F1E327BC-269C-435d-A152-05C5408002CA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2022-10-26T17:21:00Z</dcterms:created>
  <dc:creator>淙淙</dc:creator>
  <cp:lastModifiedBy>kylin</cp:lastModifiedBy>
  <cp:lastPrinted>2021-12-22T22:16:00Z</cp:lastPrinted>
  <dcterms:modified xsi:type="dcterms:W3CDTF">2026-04-29T12:13:54Z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2052-11.8.2.11806</vt:lpwstr>
  </property>
  <property fmtid="{D5CDD505-2E9C-101B-9397-08002B2CF9AE}" pid="3" name="ICV">
    <vt:lpwstr>7C183081D11724E4B85CF06967E9F334</vt:lpwstr>
  </property>
</Properties>
</file>